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386C63" w:rsidRDefault="00572258">
      <w:pPr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t>Новые обязанности банков по защите клиентов от мошенников</w:t>
      </w:r>
    </w:p>
    <w:p w14:paraId="02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целях защиты клиентов от мошенников внесены следующие изменения в ФЗ «О банках и банковской деятельности, вступающие в силу с 01.09.2025, обязывающие кредитные организации:</w:t>
      </w:r>
    </w:p>
    <w:p w14:paraId="03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в случаях, </w:t>
      </w:r>
      <w:r>
        <w:rPr>
          <w:rFonts w:ascii="Times New Roman" w:hAnsi="Times New Roman"/>
          <w:sz w:val="28"/>
        </w:rPr>
        <w:t>предусмотренных законами, предоставить органу, осуществляющему оперативно-разыскную деятельность или обеспечение безопасности РФ, запрошенные сведения с использованием единой системы межведомственного электронного взаимодействия;</w:t>
      </w:r>
    </w:p>
    <w:p w14:paraId="04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до выдачи наличных со сч</w:t>
      </w:r>
      <w:r>
        <w:rPr>
          <w:rFonts w:ascii="Times New Roman" w:hAnsi="Times New Roman"/>
          <w:sz w:val="28"/>
        </w:rPr>
        <w:t>етов с использованием банкомата осуществить проверку наличия добровольного согласия клиента, имеющего платежную карту (признаки отсутствия такого согласия устанавливаются Банком России и размещаются на его официальном сайте). При наличии таковых на 48 часо</w:t>
      </w:r>
      <w:r>
        <w:rPr>
          <w:rFonts w:ascii="Times New Roman" w:hAnsi="Times New Roman"/>
          <w:sz w:val="28"/>
        </w:rPr>
        <w:t xml:space="preserve">в с момента направления запроса на выдачу денег ограничить ее суммой не более 50 </w:t>
      </w:r>
      <w:proofErr w:type="spellStart"/>
      <w:r>
        <w:rPr>
          <w:rFonts w:ascii="Times New Roman" w:hAnsi="Times New Roman"/>
          <w:sz w:val="28"/>
        </w:rPr>
        <w:t>тыс.руб</w:t>
      </w:r>
      <w:proofErr w:type="spellEnd"/>
      <w:r>
        <w:rPr>
          <w:rFonts w:ascii="Times New Roman" w:hAnsi="Times New Roman"/>
          <w:sz w:val="28"/>
        </w:rPr>
        <w:t>. в сутки и незамедлительно уведомить клиента о причинах ограничения;</w:t>
      </w:r>
    </w:p>
    <w:p w14:paraId="05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 получении из базы данных Банка России информации, относящиеся к клиенту и (или) его электрон</w:t>
      </w:r>
      <w:r>
        <w:rPr>
          <w:rFonts w:ascii="Times New Roman" w:hAnsi="Times New Roman"/>
          <w:sz w:val="28"/>
        </w:rPr>
        <w:t>ному средству платежа о случаях и попытках осуществления переводов денежных средств без его добровольного согласия, ограничить выдачу наличных денежных средств с использованием банкоматов на сумму не более 100 тысяч рублей в месяц, на период нахождения све</w:t>
      </w:r>
      <w:r>
        <w:rPr>
          <w:rFonts w:ascii="Times New Roman" w:hAnsi="Times New Roman"/>
          <w:sz w:val="28"/>
        </w:rPr>
        <w:t>дений в указанной базе данных;</w:t>
      </w:r>
    </w:p>
    <w:p w14:paraId="06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использовать иностранные мессенджеры для звонков и сообщений клиентам;</w:t>
      </w:r>
    </w:p>
    <w:p w14:paraId="07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 предъявлении доверенности на получение от имени клиента наличных денежных средств зафиксировать данный факт и обеспечить хранение копии такой дове</w:t>
      </w:r>
      <w:r>
        <w:rPr>
          <w:rFonts w:ascii="Times New Roman" w:hAnsi="Times New Roman"/>
          <w:sz w:val="28"/>
        </w:rPr>
        <w:t>ренности в течение 5 лет с даты предъявления или выдачи наличных денежных средств;</w:t>
      </w:r>
    </w:p>
    <w:p w14:paraId="08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обеспечить клиенту - физическому лицу по соглашению с кредитной организацией и уполномоченным им лицом возможность подтверждать совершение операции по переводу денежных ср</w:t>
      </w:r>
      <w:r>
        <w:rPr>
          <w:rFonts w:ascii="Times New Roman" w:hAnsi="Times New Roman"/>
          <w:sz w:val="28"/>
        </w:rPr>
        <w:t>едств с банковских счетов (вкладов) клиента в пользу третьих лиц, получению наличных денежных средств с них, в том числе с использованием банкомата;</w:t>
      </w:r>
    </w:p>
    <w:p w14:paraId="09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обеспечить клиенту право выбора операций по переводу денег, а также банковских счетов, операции по которы</w:t>
      </w:r>
      <w:r>
        <w:rPr>
          <w:rFonts w:ascii="Times New Roman" w:hAnsi="Times New Roman"/>
          <w:sz w:val="28"/>
        </w:rPr>
        <w:t>м требуют подтверждения уполномоченного лица;</w:t>
      </w:r>
    </w:p>
    <w:p w14:paraId="0A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незамедлительно, в порядке, определенном соглашением, отправлять уведомления уполномоченному лицу;</w:t>
      </w:r>
    </w:p>
    <w:p w14:paraId="0B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приостановить прием к исполнению распоряжения клиента - физического лица при совершении операции по перевод</w:t>
      </w:r>
      <w:r>
        <w:rPr>
          <w:rFonts w:ascii="Times New Roman" w:hAnsi="Times New Roman"/>
          <w:sz w:val="28"/>
        </w:rPr>
        <w:t>у денежных средств (за исключением операции по переводу денежных средств с использованием платежных карт или сервиса быстрых платежей платежной системы Банка России) до момента получения подтверждения совершения операции по переводу денежных средств от упо</w:t>
      </w:r>
      <w:r>
        <w:rPr>
          <w:rFonts w:ascii="Times New Roman" w:hAnsi="Times New Roman"/>
          <w:sz w:val="28"/>
        </w:rPr>
        <w:t xml:space="preserve">лномоченного лица; отказать клиенту в совершении операции по переводу денежных средств с использованием </w:t>
      </w:r>
      <w:r>
        <w:rPr>
          <w:rFonts w:ascii="Times New Roman" w:hAnsi="Times New Roman"/>
          <w:sz w:val="28"/>
        </w:rPr>
        <w:lastRenderedPageBreak/>
        <w:t>платежных карт или сервиса быстрых платежей платежной системы Банка России либо в совершении операции по получению наличных денежных средств, если соотв</w:t>
      </w:r>
      <w:r>
        <w:rPr>
          <w:rFonts w:ascii="Times New Roman" w:hAnsi="Times New Roman"/>
          <w:sz w:val="28"/>
        </w:rPr>
        <w:t>етствующая операция относится к операции, требующей подтверждения уполномоченным лицом;</w:t>
      </w:r>
    </w:p>
    <w:p w14:paraId="0C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 местах оказания услуг (в том числе на своем официальном сайте в сети «Интернет» и в мобильном приложении (при его наличии) размещать информацию о праве клиента на о</w:t>
      </w:r>
      <w:r>
        <w:rPr>
          <w:rFonts w:ascii="Times New Roman" w:hAnsi="Times New Roman"/>
          <w:sz w:val="28"/>
        </w:rPr>
        <w:t>сновании соглашения наделить лицо статусом уполномоченного лица для получения подтверждения совершения таким клиентом операции по переводу денежных средств или операции по получению наличных денежных средств, о порядке наделения лица статусом уполномоченно</w:t>
      </w:r>
      <w:r>
        <w:rPr>
          <w:rFonts w:ascii="Times New Roman" w:hAnsi="Times New Roman"/>
          <w:sz w:val="28"/>
        </w:rPr>
        <w:t>го лица и лишения лица этого статуса, требованиях к уполномоченному лицу и об условиях осуществления им своих полномочий, о стоимости услуг кредитной организации за информирование уполномоченного лица и клиента о подтверждении (либо об отклонении) соответс</w:t>
      </w:r>
      <w:r>
        <w:rPr>
          <w:rFonts w:ascii="Times New Roman" w:hAnsi="Times New Roman"/>
          <w:sz w:val="28"/>
        </w:rPr>
        <w:t>твующей операции уполномоченным лицом либо о безвозмездности такого информирования.</w:t>
      </w:r>
    </w:p>
    <w:p w14:paraId="0D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Подтверждение или отклонение операции должно быть направлено уполномоченным лицом не позднее 12 часов, если более короткий срок не будет установлен соглашением.</w:t>
      </w:r>
    </w:p>
    <w:p w14:paraId="0E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Одновременн</w:t>
      </w:r>
      <w:r>
        <w:rPr>
          <w:rFonts w:ascii="Times New Roman" w:hAnsi="Times New Roman"/>
          <w:sz w:val="28"/>
        </w:rPr>
        <w:t>о законом запрещено сотрудникам госучреждений, банков и операторов связи использовать иностранные мессенджеры для звонков и сообщений клиентам.</w:t>
      </w:r>
    </w:p>
    <w:p w14:paraId="0F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Продавцам на маркетплейсах предоставлено право пройти верификацию через Госуслуги и получить специальную отметку</w:t>
      </w:r>
      <w:r>
        <w:rPr>
          <w:rFonts w:ascii="Times New Roman" w:hAnsi="Times New Roman"/>
          <w:sz w:val="28"/>
        </w:rPr>
        <w:t>, что позволит покупателям быть уверенными в надежности поставщиков.</w:t>
      </w:r>
    </w:p>
    <w:p w14:paraId="10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Сервису «Госуслуги» запрещено отправлять сообщения пользователям для входа в аккаунт во время телефонного разговора. Код доступа будет поступать после его завершения, что исключит возможн</w:t>
      </w:r>
      <w:r>
        <w:rPr>
          <w:rFonts w:ascii="Times New Roman" w:hAnsi="Times New Roman"/>
          <w:sz w:val="28"/>
        </w:rPr>
        <w:t>ость для злоумышленников удерживать внимание абонента и требовать назвать код из СМС.</w:t>
      </w:r>
    </w:p>
    <w:p w14:paraId="11000000" w14:textId="77777777" w:rsidR="00386C63" w:rsidRDefault="00572258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Гражданам предоставлена возможность на Госуслугах и в МФЦ запретить заключение договоров связи без личного присутствия. </w:t>
      </w:r>
    </w:p>
    <w:sectPr w:rsidR="00386C63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C63"/>
    <w:rsid w:val="00386C63"/>
    <w:rsid w:val="0057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B43DCA-C4B1-4C09-8496-51621825B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5">
    <w:name w:val="Основной шрифт абзаца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678</Words>
  <Characters>3871</Characters>
  <Application>Microsoft Office Word</Application>
  <DocSecurity>0</DocSecurity>
  <Lines>32</Lines>
  <Paragraphs>9</Paragraphs>
  <ScaleCrop>false</ScaleCrop>
  <Company/>
  <LinksUpToDate>false</LinksUpToDate>
  <CharactersWithSpaces>4540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2025-05-23T06:58:00Z</dcterms:created>
  <dcterms:modified xsi:type="dcterms:W3CDTF">2025-05-23T06:58:00Z</dcterms:modified>
</cp:coreProperties>
</file>